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1E3B2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3C912A2" w14:textId="790F836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3DCAB24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39E5933" w14:textId="77777777" w:rsidR="00EE567F" w:rsidRPr="002F12E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CD0BA3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E83BA46" w14:textId="77777777" w:rsidR="00EE567F" w:rsidRDefault="00EE567F" w:rsidP="00EE567F">
      <w:pPr>
        <w:spacing w:after="268"/>
        <w:ind w:right="-20"/>
      </w:pPr>
    </w:p>
    <w:p w14:paraId="2E8DEC6B" w14:textId="77777777" w:rsidR="00EE567F" w:rsidRDefault="00EE567F" w:rsidP="00EE567F">
      <w:pPr>
        <w:spacing w:after="268"/>
        <w:ind w:right="-20"/>
      </w:pPr>
    </w:p>
    <w:p w14:paraId="15B3884F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3810476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94DA77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8DD888" w14:textId="2D821BDB" w:rsidR="00CF1A5A" w:rsidRPr="000F4243" w:rsidRDefault="000F4243" w:rsidP="001D2A50">
      <w:pPr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0F424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D2A50" w:rsidRPr="000F4243">
        <w:rPr>
          <w:rFonts w:ascii="Times New Roman" w:hAnsi="Times New Roman" w:cs="Times New Roman"/>
          <w:b/>
          <w:sz w:val="28"/>
          <w:szCs w:val="28"/>
          <w:u w:val="single"/>
        </w:rPr>
        <w:t>Математическое моделирован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ие систем и процессов (ММСП)</w:t>
      </w:r>
    </w:p>
    <w:p w14:paraId="20B88FF5" w14:textId="77777777" w:rsidR="00CF1A5A" w:rsidRPr="001D2A50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776678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76A2F9D5" w14:textId="77777777" w:rsidR="00CF1A5A" w:rsidRPr="000F4243" w:rsidRDefault="001D2A50" w:rsidP="00CF1A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4243">
        <w:rPr>
          <w:rFonts w:ascii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65576453" w14:textId="77777777" w:rsidR="00CF1A5A" w:rsidRPr="001D2A50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64B0BF68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iCs/>
          <w:sz w:val="24"/>
          <w:szCs w:val="24"/>
        </w:rPr>
        <w:t>пециализация</w:t>
      </w:r>
    </w:p>
    <w:p w14:paraId="6BABF143" w14:textId="6EB0F1A3" w:rsidR="00CF1A5A" w:rsidRPr="000F4243" w:rsidRDefault="000F4243" w:rsidP="00CF1A5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4243">
        <w:rPr>
          <w:rFonts w:ascii="Times New Roman" w:hAnsi="Times New Roman" w:cs="Times New Roman"/>
          <w:b/>
          <w:iCs/>
          <w:sz w:val="24"/>
          <w:szCs w:val="24"/>
          <w:u w:val="single"/>
        </w:rPr>
        <w:t>Телекоммуникационные системы и сети железнодорожного транспорта</w:t>
      </w:r>
    </w:p>
    <w:p w14:paraId="3E539A8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85C7C12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F109381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9F7BB5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FD9EB37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6218030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3F77C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3E396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01C7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3DF7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43D8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DE16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012A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B5E3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DAE0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E8D2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E96A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A233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902C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F84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49FF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DF6BC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3640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5849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1053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5AC9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F17F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ADAF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3564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6BFA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7DCB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06B7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B0B0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7686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1BA2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3133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7FCB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A5D8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6511D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697C9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DD2B2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CC8A5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6E5423E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3DCD71B" w14:textId="559AEA30" w:rsidR="00135D1D" w:rsidRPr="000F4243" w:rsidRDefault="00135D1D" w:rsidP="000F4243">
      <w:pPr>
        <w:pStyle w:val="s1"/>
        <w:spacing w:after="0" w:afterAutospacing="0"/>
        <w:ind w:firstLine="708"/>
        <w:jc w:val="both"/>
        <w:rPr>
          <w:i/>
        </w:rPr>
      </w:pPr>
      <w:r>
        <w:t>Формы промежуточной аттестации:</w:t>
      </w:r>
      <w:r w:rsidR="00CE2111">
        <w:t xml:space="preserve"> </w:t>
      </w:r>
      <w:r w:rsidR="000F4243">
        <w:rPr>
          <w:i/>
        </w:rPr>
        <w:t>зачет (2), экзамен (2)</w:t>
      </w:r>
      <w:bookmarkStart w:id="0" w:name="_GoBack"/>
      <w:bookmarkEnd w:id="0"/>
    </w:p>
    <w:p w14:paraId="53137F36" w14:textId="3229072A" w:rsidR="00C572EF" w:rsidRPr="00135D1D" w:rsidRDefault="00021C2B" w:rsidP="000F4243">
      <w:pPr>
        <w:pStyle w:val="s1"/>
        <w:spacing w:after="0" w:afterAutospacing="0"/>
        <w:ind w:left="3687" w:firstLine="708"/>
        <w:jc w:val="both"/>
        <w:rPr>
          <w:i/>
          <w:color w:val="00B050"/>
        </w:rPr>
      </w:pPr>
      <w:r>
        <w:t xml:space="preserve"> </w:t>
      </w:r>
    </w:p>
    <w:p w14:paraId="3A350033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E5572C1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D76456" w14:paraId="48D79402" w14:textId="77777777" w:rsidTr="0013475A">
        <w:trPr>
          <w:trHeight w:val="493"/>
        </w:trPr>
        <w:tc>
          <w:tcPr>
            <w:tcW w:w="7654" w:type="dxa"/>
          </w:tcPr>
          <w:p w14:paraId="4F2021DD" w14:textId="77777777" w:rsidR="00CF0A07" w:rsidRPr="00D76456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1EC00DA1" w14:textId="77777777" w:rsidR="00CF0A07" w:rsidRPr="00D76456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D76456" w14:paraId="221E677D" w14:textId="77777777" w:rsidTr="0013475A">
        <w:trPr>
          <w:trHeight w:val="310"/>
        </w:trPr>
        <w:tc>
          <w:tcPr>
            <w:tcW w:w="7654" w:type="dxa"/>
          </w:tcPr>
          <w:p w14:paraId="1155E540" w14:textId="77777777" w:rsidR="00CF0A07" w:rsidRPr="00D76456" w:rsidRDefault="00783D1E" w:rsidP="00CE21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b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27487788" w14:textId="6F928894" w:rsidR="00CF0A07" w:rsidRPr="00D76456" w:rsidRDefault="00783D1E" w:rsidP="009309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 xml:space="preserve">ОПК-1.4. </w:t>
            </w:r>
          </w:p>
        </w:tc>
      </w:tr>
    </w:tbl>
    <w:p w14:paraId="72607570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98634C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CA2E60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0601FAC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7355EF" w14:paraId="75C0626B" w14:textId="77777777" w:rsidTr="00367AF4">
        <w:tc>
          <w:tcPr>
            <w:tcW w:w="3668" w:type="dxa"/>
          </w:tcPr>
          <w:p w14:paraId="02ABBDA3" w14:textId="77777777" w:rsidR="00AF1A69" w:rsidRPr="007355EF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7355EF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1196D9E1" w14:textId="77777777" w:rsidR="00AF1A69" w:rsidRPr="007355EF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3314F69" w14:textId="77777777" w:rsidR="00AF1A69" w:rsidRPr="007355EF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7355EF">
              <w:rPr>
                <w:rFonts w:ascii="Times New Roman" w:hAnsi="Times New Roman"/>
                <w:sz w:val="20"/>
                <w:szCs w:val="20"/>
              </w:rPr>
              <w:t xml:space="preserve"> (семест</w:t>
            </w:r>
            <w:r w:rsidR="00D770DF" w:rsidRPr="007355EF">
              <w:rPr>
                <w:rFonts w:ascii="Times New Roman" w:hAnsi="Times New Roman"/>
                <w:sz w:val="20"/>
                <w:szCs w:val="20"/>
              </w:rPr>
              <w:t>р 3, 4</w:t>
            </w:r>
            <w:r w:rsidR="00193002"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32997" w:rsidRPr="007355EF" w14:paraId="2275269E" w14:textId="77777777" w:rsidTr="00367AF4">
        <w:tc>
          <w:tcPr>
            <w:tcW w:w="3668" w:type="dxa"/>
            <w:vMerge w:val="restart"/>
          </w:tcPr>
          <w:p w14:paraId="708CA159" w14:textId="13F326A8" w:rsidR="00732997" w:rsidRPr="007355EF" w:rsidRDefault="00732997" w:rsidP="007329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55EF">
              <w:rPr>
                <w:rFonts w:ascii="Times New Roman" w:hAnsi="Times New Roman" w:cs="Times New Roman"/>
                <w:sz w:val="20"/>
                <w:szCs w:val="20"/>
              </w:rPr>
              <w:t xml:space="preserve">ОПК-1.4.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4795" w:type="dxa"/>
          </w:tcPr>
          <w:p w14:paraId="5E16C48C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55EF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A7F1A62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методы математического моделирования, теоретического и экспериментального исследования систем и процессов в области профессиональной деятельности</w:t>
            </w:r>
            <w:r w:rsidR="00630DFB" w:rsidRPr="007355E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BE5BEF0" w14:textId="77777777" w:rsidR="00711498" w:rsidRDefault="00711498" w:rsidP="007114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№20)</w:t>
            </w:r>
          </w:p>
          <w:p w14:paraId="6923EE2D" w14:textId="1EBEC57A" w:rsidR="00D770DF" w:rsidRPr="007355EF" w:rsidRDefault="00711498" w:rsidP="007114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№15)</w:t>
            </w:r>
          </w:p>
        </w:tc>
      </w:tr>
      <w:tr w:rsidR="00732997" w:rsidRPr="007355EF" w14:paraId="00251D4A" w14:textId="77777777" w:rsidTr="00367AF4">
        <w:tc>
          <w:tcPr>
            <w:tcW w:w="3668" w:type="dxa"/>
            <w:vMerge/>
          </w:tcPr>
          <w:p w14:paraId="03572EF4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42B0F8EB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55EF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A4A24A4" w14:textId="006D3843" w:rsidR="00732997" w:rsidRPr="007355EF" w:rsidRDefault="00500EDE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EDE">
              <w:rPr>
                <w:rFonts w:ascii="Times New Roman" w:hAnsi="Times New Roman"/>
                <w:sz w:val="20"/>
                <w:szCs w:val="20"/>
              </w:rPr>
              <w:t>- проводить необходимые расчеты на основе использования методов математического моделирования и современных информационных технологий</w:t>
            </w:r>
          </w:p>
        </w:tc>
        <w:tc>
          <w:tcPr>
            <w:tcW w:w="1908" w:type="dxa"/>
          </w:tcPr>
          <w:p w14:paraId="296C762E" w14:textId="77777777" w:rsidR="00251462" w:rsidRPr="007355EF" w:rsidRDefault="00251462" w:rsidP="002514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FC3270" w:rsidRPr="007355EF">
              <w:rPr>
                <w:rFonts w:ascii="Times New Roman" w:hAnsi="Times New Roman"/>
                <w:sz w:val="20"/>
                <w:szCs w:val="20"/>
              </w:rPr>
              <w:t>6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FE8AF1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2997" w:rsidRPr="007355EF" w14:paraId="2E7AF1FA" w14:textId="77777777" w:rsidTr="00367AF4">
        <w:trPr>
          <w:trHeight w:val="541"/>
        </w:trPr>
        <w:tc>
          <w:tcPr>
            <w:tcW w:w="3668" w:type="dxa"/>
            <w:vMerge/>
          </w:tcPr>
          <w:p w14:paraId="2AE15C47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229DD2B5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55EF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1BA9337C" w14:textId="7B594D0C" w:rsidR="00732997" w:rsidRPr="007355EF" w:rsidRDefault="00687EAF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7EAF">
              <w:rPr>
                <w:rFonts w:ascii="Times New Roman" w:hAnsi="Times New Roman"/>
                <w:sz w:val="20"/>
                <w:szCs w:val="20"/>
              </w:rPr>
              <w:t>- навыками применения программного обеспечения для решения задач математического моделирования, теоретического и экспериментального исследования систем и процессов в области профессиональной деятельности.</w:t>
            </w:r>
          </w:p>
        </w:tc>
        <w:tc>
          <w:tcPr>
            <w:tcW w:w="1908" w:type="dxa"/>
          </w:tcPr>
          <w:p w14:paraId="4528EBB2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</w:t>
            </w:r>
            <w:r w:rsidR="00251462" w:rsidRPr="007355EF">
              <w:rPr>
                <w:rFonts w:ascii="Times New Roman" w:hAnsi="Times New Roman"/>
                <w:sz w:val="20"/>
                <w:szCs w:val="20"/>
              </w:rPr>
              <w:t>1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D0DA3" w:rsidRPr="007355EF">
              <w:rPr>
                <w:rFonts w:ascii="Times New Roman" w:hAnsi="Times New Roman"/>
                <w:sz w:val="20"/>
                <w:szCs w:val="20"/>
              </w:rPr>
              <w:t>6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E6E8B9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5613A960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B55AB14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0910AFD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 СамГУПС.</w:t>
      </w:r>
    </w:p>
    <w:p w14:paraId="475F54E4" w14:textId="77777777" w:rsidR="008462C2" w:rsidRDefault="008462C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48858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C371F3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39B5BABA" w14:textId="77777777" w:rsidR="00EB53E1" w:rsidRPr="007419C7" w:rsidRDefault="002833EC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СамГУПС.</w:t>
      </w:r>
    </w:p>
    <w:p w14:paraId="0BC9566D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60559C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653153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4C62CA7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4FDC9AB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0F390FB8" w14:textId="77777777" w:rsidTr="006459F1">
        <w:tc>
          <w:tcPr>
            <w:tcW w:w="3018" w:type="dxa"/>
          </w:tcPr>
          <w:p w14:paraId="172E4C7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6380C3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7B1662B" w14:textId="77777777" w:rsidTr="006459F1">
        <w:tc>
          <w:tcPr>
            <w:tcW w:w="3018" w:type="dxa"/>
          </w:tcPr>
          <w:p w14:paraId="1B1CBDBE" w14:textId="7E459C83" w:rsidR="00560597" w:rsidRPr="005842D2" w:rsidRDefault="008462C2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579" w:type="dxa"/>
          </w:tcPr>
          <w:p w14:paraId="38A7E8D5" w14:textId="77777777" w:rsidR="00560597" w:rsidRPr="004A6524" w:rsidRDefault="00560597" w:rsidP="005605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9BFFCF" w14:textId="429B0040" w:rsidR="00560597" w:rsidRPr="005842D2" w:rsidRDefault="00B05D66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методы математического моделирования, теоретического и экспериментального исследования систем и процессов в области профессиональной деятельности</w:t>
            </w:r>
            <w:r w:rsidR="00E82800" w:rsidRPr="00E8280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2798C" w:rsidRPr="006459F1" w14:paraId="2682E381" w14:textId="77777777" w:rsidTr="00513821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344DC4C7" w14:textId="245CE437" w:rsidR="00A2798C" w:rsidRPr="00A2798C" w:rsidRDefault="00A2798C" w:rsidP="00513821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798C">
              <w:rPr>
                <w:rFonts w:ascii="Times New Roman" w:hAnsi="Times New Roman" w:cs="Times New Roman"/>
                <w:b/>
                <w:sz w:val="22"/>
                <w:szCs w:val="22"/>
              </w:rPr>
              <w:t>Вопросы</w:t>
            </w:r>
          </w:p>
        </w:tc>
      </w:tr>
      <w:tr w:rsidR="00A2798C" w:rsidRPr="006459F1" w14:paraId="3310E48E" w14:textId="77777777" w:rsidTr="00A357D6">
        <w:trPr>
          <w:trHeight w:val="355"/>
        </w:trPr>
        <w:tc>
          <w:tcPr>
            <w:tcW w:w="10597" w:type="dxa"/>
            <w:gridSpan w:val="2"/>
            <w:shd w:val="clear" w:color="auto" w:fill="auto"/>
            <w:vAlign w:val="center"/>
          </w:tcPr>
          <w:p w14:paraId="031EC099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Использование моделирования при исследовании и проектировании сложных систем.</w:t>
            </w:r>
          </w:p>
          <w:p w14:paraId="4DCF6208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Требования к математической модели.</w:t>
            </w:r>
          </w:p>
          <w:p w14:paraId="27F0AC72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Этапы математического моделирования.</w:t>
            </w:r>
          </w:p>
          <w:p w14:paraId="57144C3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Проблемы математического моделирования.</w:t>
            </w:r>
          </w:p>
          <w:p w14:paraId="40BD63D4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Классификация математических моделей по форме представления.</w:t>
            </w:r>
          </w:p>
          <w:p w14:paraId="3CAB812D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Линейные и нелинейные математические модели. Примеры.</w:t>
            </w:r>
          </w:p>
          <w:p w14:paraId="1A8767ED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Непрерывные и дискретные математические модели. Примеры.</w:t>
            </w:r>
          </w:p>
          <w:p w14:paraId="57AABB00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Стационарные и нестационарные математические модели. Примеры.</w:t>
            </w:r>
          </w:p>
          <w:p w14:paraId="4BD4C8E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Детерминированные и стохастические математические модели. Примеры.</w:t>
            </w:r>
          </w:p>
          <w:p w14:paraId="3D2C91A6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Статические и динамические математические модели. Примеры.</w:t>
            </w:r>
          </w:p>
          <w:p w14:paraId="71DC6292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Математические модели систем с сосредоточенными и распределенными параметрами. Примеры.</w:t>
            </w:r>
          </w:p>
          <w:p w14:paraId="2EBE7001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Классический подход к моделированию систем. Достоинства и недостатки.</w:t>
            </w:r>
          </w:p>
          <w:p w14:paraId="5ADB9EA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Системный подход к моделированию систем. Достоинства и недостатки.</w:t>
            </w:r>
          </w:p>
          <w:p w14:paraId="3662EAD3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14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Математические модели в форме систем линейных алгебраических уравнений (СЛАУ). Область применения и базовые понятия.</w:t>
            </w:r>
          </w:p>
          <w:p w14:paraId="0BD77F4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15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Формирование модели СЛАУ на примере линейной электрической цепи постоянного тока.</w:t>
            </w:r>
          </w:p>
          <w:p w14:paraId="653AFD2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Метод Гаусса.</w:t>
            </w:r>
          </w:p>
          <w:p w14:paraId="230F38CF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Метод LU-разложения.</w:t>
            </w:r>
          </w:p>
          <w:p w14:paraId="1A031D0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Матричный метод.</w:t>
            </w:r>
          </w:p>
          <w:p w14:paraId="047DD92F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Итерационные методы решения моделей в форме СЛАУ. Метод последовательного приближения.</w:t>
            </w:r>
          </w:p>
          <w:p w14:paraId="6B019DA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B00CA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Представление системы линейных алгебраических уравнений в матричном виде и ее решение средствами пакета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/>
              </w:rPr>
              <w:t>Scilab</w:t>
            </w:r>
            <w:proofErr w:type="spellEnd"/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73D3B18" w14:textId="77777777" w:rsidR="00A2798C" w:rsidRPr="00A2798C" w:rsidRDefault="00A2798C" w:rsidP="0089408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E1501" w:rsidRPr="006459F1" w14:paraId="06592967" w14:textId="77777777" w:rsidTr="00513821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5BA93B6A" w14:textId="089AB989" w:rsidR="000F4A06" w:rsidRPr="00513821" w:rsidRDefault="00A2798C" w:rsidP="00513821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798C">
              <w:rPr>
                <w:rFonts w:ascii="Times New Roman" w:hAnsi="Times New Roman" w:cs="Times New Roman"/>
                <w:b/>
                <w:sz w:val="22"/>
                <w:szCs w:val="22"/>
              </w:rPr>
              <w:t>Тестовые задания</w:t>
            </w:r>
          </w:p>
        </w:tc>
      </w:tr>
      <w:tr w:rsidR="00BE1501" w:rsidRPr="006459F1" w14:paraId="0CB791BD" w14:textId="77777777" w:rsidTr="004C0197">
        <w:trPr>
          <w:trHeight w:val="274"/>
        </w:trPr>
        <w:tc>
          <w:tcPr>
            <w:tcW w:w="10597" w:type="dxa"/>
            <w:gridSpan w:val="2"/>
          </w:tcPr>
          <w:p w14:paraId="25960A5E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  <w:b/>
                <w:bCs/>
              </w:rPr>
              <w:t>1. Моделирование — это</w:t>
            </w:r>
          </w:p>
          <w:p w14:paraId="08188999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процесс замены реального объекта (процесса, явления) моделью, отражающей его</w:t>
            </w:r>
            <w:r w:rsidR="004C0197" w:rsidRP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существенные признаки с точки зрения достижения конкретной цели;</w:t>
            </w:r>
          </w:p>
          <w:p w14:paraId="30637711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2262C9" w:rsidRPr="004C0197">
              <w:rPr>
                <w:rFonts w:ascii="Times New Roman" w:hAnsi="Times New Roman" w:cs="Times New Roman"/>
              </w:rPr>
              <w:t>) процесс неформальной постановки конкретной задачи;</w:t>
            </w:r>
          </w:p>
          <w:p w14:paraId="72DBA1C3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262C9" w:rsidRPr="004C0197">
              <w:rPr>
                <w:rFonts w:ascii="Times New Roman" w:hAnsi="Times New Roman" w:cs="Times New Roman"/>
              </w:rPr>
              <w:t>) процесс замены реального объекта (процесса, явления) другим материальным или</w:t>
            </w:r>
          </w:p>
          <w:p w14:paraId="6ED9A6D4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идеальным объектом;</w:t>
            </w:r>
          </w:p>
          <w:p w14:paraId="2EE20FEC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2262C9" w:rsidRPr="004C0197">
              <w:rPr>
                <w:rFonts w:ascii="Times New Roman" w:hAnsi="Times New Roman" w:cs="Times New Roman"/>
              </w:rPr>
              <w:t>) процесс выявления существенных признаков рассматриваемого объекта.</w:t>
            </w:r>
          </w:p>
          <w:p w14:paraId="3189A2C8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Процесс построения модели, как правило, предполагает:</w:t>
            </w:r>
          </w:p>
          <w:p w14:paraId="0836A887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описание всех свойств исследуемого объекта;</w:t>
            </w:r>
          </w:p>
          <w:p w14:paraId="33EBFCA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выделение наиболее существенных с точки зрения решаемой задачи свойств объекта;</w:t>
            </w:r>
          </w:p>
          <w:p w14:paraId="7F48D361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выделение свойств объекта безотносительно к целям решаемой задачи;</w:t>
            </w:r>
          </w:p>
          <w:p w14:paraId="27E23756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описание всех пространственно-временных характеристик изучаемого объекта;</w:t>
            </w:r>
          </w:p>
          <w:p w14:paraId="2C71A4E7" w14:textId="77777777" w:rsidR="00BE1501" w:rsidRPr="004C0197" w:rsidRDefault="002262C9" w:rsidP="002262C9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д) выделение не более трех существенных признаков объекта.</w:t>
            </w:r>
          </w:p>
          <w:p w14:paraId="1ECFF069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Математическая модель объекта — это:</w:t>
            </w:r>
          </w:p>
          <w:p w14:paraId="2A46B25B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созданная из какого-либо материала модель, точно отражающая внешние признаки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объекта-оригинала;</w:t>
            </w:r>
          </w:p>
          <w:p w14:paraId="75350819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описание в виде схемы внутренней структуры изучаемого объекта;</w:t>
            </w:r>
          </w:p>
          <w:p w14:paraId="0E84AC62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совокупность данных, содержащих информацию о количественных характеристиках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объекта и его поведения в виде таблицы;</w:t>
            </w:r>
          </w:p>
          <w:p w14:paraId="12D5E47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совокупность записанных на языке математики формул, отражающих те или иные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свойства объекта-оригинала или его поведение;</w:t>
            </w:r>
          </w:p>
          <w:p w14:paraId="32AACAA1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д) последовательность электрических сигналов.</w:t>
            </w:r>
          </w:p>
          <w:p w14:paraId="5D2C3FB4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Основная функция модели это:</w:t>
            </w:r>
          </w:p>
          <w:p w14:paraId="0594C59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получить информацию о моделируемом объекте;</w:t>
            </w:r>
          </w:p>
          <w:p w14:paraId="376D0C9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отобразить некоторые характеристические признаки объекта;</w:t>
            </w:r>
          </w:p>
          <w:p w14:paraId="6D88FBC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получить информацию о моделируемом объекте или отобразить некоторые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характеристические признаки объекта;</w:t>
            </w:r>
          </w:p>
          <w:p w14:paraId="3B301C52" w14:textId="77777777" w:rsidR="002262C9" w:rsidRPr="004C0197" w:rsidRDefault="002262C9" w:rsidP="002262C9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lastRenderedPageBreak/>
              <w:t>г) воспроизвести физическую форму объекта.</w:t>
            </w:r>
          </w:p>
          <w:p w14:paraId="3FBB4896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Какая форма математической модели отображает предписание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последовательности некоторой системы операций над исходными данными 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целью получения результата?</w:t>
            </w:r>
          </w:p>
          <w:p w14:paraId="0EDC7152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аналитическая;</w:t>
            </w:r>
          </w:p>
          <w:p w14:paraId="39F40D90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графическая;</w:t>
            </w:r>
          </w:p>
          <w:p w14:paraId="62B91EAF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цифровая;</w:t>
            </w:r>
          </w:p>
          <w:p w14:paraId="72DB0373" w14:textId="77777777" w:rsidR="008A63E2" w:rsidRDefault="002262C9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алгоритмическая.</w:t>
            </w:r>
          </w:p>
          <w:p w14:paraId="572057D9" w14:textId="77777777" w:rsidR="008A63E2" w:rsidRPr="008A63E2" w:rsidRDefault="008A63E2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6</w:t>
            </w:r>
            <w:r w:rsidRPr="003263FD">
              <w:rPr>
                <w:rFonts w:ascii="Times New Roman" w:eastAsia="Times New Roman" w:hAnsi="Times New Roman" w:cs="Times New Roman"/>
                <w:b/>
                <w:bCs/>
                <w:iCs/>
              </w:rPr>
              <w:t>. Какой из шагов построения математической модели сформулирован неверно?</w:t>
            </w:r>
          </w:p>
          <w:p w14:paraId="0ED71074" w14:textId="77777777" w:rsidR="008A63E2" w:rsidRPr="004C0197" w:rsidRDefault="008A63E2" w:rsidP="008A63E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а) выполнить обобщенный анализ реального объекта или процесса </w:t>
            </w:r>
          </w:p>
          <w:p w14:paraId="6B9EE5D7" w14:textId="77777777" w:rsidR="008A63E2" w:rsidRPr="004C0197" w:rsidRDefault="008A63E2" w:rsidP="008A63E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б) выделить его наиболее существенные черты и свойства </w:t>
            </w:r>
          </w:p>
          <w:p w14:paraId="49E44FAF" w14:textId="77777777" w:rsidR="008A63E2" w:rsidRDefault="008A63E2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>в) выделить внутренние связи объекта, процесса или системы с помощью ограничений, уравнений, равенств, неравенств, логико-математических конструкций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6D1B9AD" w14:textId="77777777" w:rsidR="002262C9" w:rsidRPr="004C0197" w:rsidRDefault="006A2750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Непрерывно-детерминированные схемы моделирования определяют…</w:t>
            </w:r>
          </w:p>
          <w:p w14:paraId="46CCF82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</w:rPr>
              <w:t>а) математическое описание системы с помощью непрерывных функций с учётом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случайных факторов</w:t>
            </w:r>
            <w:r w:rsidR="006F3318" w:rsidRPr="004C0197">
              <w:rPr>
                <w:rFonts w:ascii="Times New Roman" w:hAnsi="Times New Roman" w:cs="Times New Roman"/>
              </w:rPr>
              <w:t>;</w:t>
            </w:r>
          </w:p>
          <w:p w14:paraId="405946B0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математическое описание системы с помощью непрерывных функций без учёта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случайных факторов;</w:t>
            </w:r>
          </w:p>
          <w:p w14:paraId="3BF9A933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математическое описание системы с помощью функций непрерывных во времени;</w:t>
            </w:r>
          </w:p>
          <w:p w14:paraId="73DCEC8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Математическое описание системы с помощью дискретно-непрерывных функций.</w:t>
            </w:r>
          </w:p>
          <w:p w14:paraId="7D6A0F0A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Что требуется для нахождения объективных и устойчивых характеристик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процесса при статистическом моделировании?</w:t>
            </w:r>
          </w:p>
          <w:p w14:paraId="68CFEE56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однократное воспроизведение процесса;</w:t>
            </w:r>
          </w:p>
          <w:p w14:paraId="0BF75541" w14:textId="77777777" w:rsid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многократное воспроизведение процесса, с последующей статической обработкой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полученных данных;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</w:p>
          <w:p w14:paraId="2A8E4354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многократное воспроизведение процесса, с последующей статистической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обработкой полученных данных.</w:t>
            </w:r>
          </w:p>
          <w:p w14:paraId="2EB9C782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Какой из способов аппроксимации данных нашел большее применение на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практике?</w:t>
            </w:r>
          </w:p>
          <w:p w14:paraId="28277F79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способ, который требует, чтобы аппроксимирующая кривая F(x), аналитический вид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которой необходимо найти, не проходила ни через одну узловую точку таблицы;</w:t>
            </w:r>
          </w:p>
          <w:p w14:paraId="0E52161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способ, который требует, чтобы аппроксимирующая кривая F(x), аналитический вид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которой необходимо найти, проходила через все узловые точки таблицы;</w:t>
            </w:r>
          </w:p>
          <w:p w14:paraId="7E26D8C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способ, заключающийся в сглаживании опытных данных;</w:t>
            </w:r>
          </w:p>
          <w:p w14:paraId="33575BBB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нет правильного ответа.</w:t>
            </w:r>
          </w:p>
          <w:p w14:paraId="3966DE24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0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Какой фактор определяет использование статистической имитационной модели?</w:t>
            </w:r>
          </w:p>
          <w:p w14:paraId="3A64D050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скорость процесса;</w:t>
            </w:r>
          </w:p>
          <w:p w14:paraId="4898609B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случайные воздействия;</w:t>
            </w:r>
          </w:p>
          <w:p w14:paraId="18BF087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высокая требуемая точность;</w:t>
            </w:r>
          </w:p>
          <w:p w14:paraId="73B4246D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количество имитируемых элементов.</w:t>
            </w:r>
          </w:p>
          <w:p w14:paraId="60E66514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1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Интерполяция — это…</w:t>
            </w:r>
          </w:p>
          <w:p w14:paraId="01C0974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нахождение значения таблично заданной функции внутри заданного интервала;</w:t>
            </w:r>
          </w:p>
          <w:p w14:paraId="5478E8B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восстановление функции в точках за пределами заданного интервала табличной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функции;</w:t>
            </w:r>
          </w:p>
          <w:p w14:paraId="3D84B7D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усреднение или сглаживание табличной функции;</w:t>
            </w:r>
          </w:p>
          <w:p w14:paraId="278D40D2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нет правильного ответа.</w:t>
            </w:r>
          </w:p>
          <w:p w14:paraId="70FC74FA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2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 называются модели, в которых предполагается отсутствие всяких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случайных воздействий и их элементы (элементы модели) достаточно точно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установлены?</w:t>
            </w:r>
          </w:p>
          <w:p w14:paraId="20209FF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статические;</w:t>
            </w:r>
          </w:p>
          <w:p w14:paraId="1EA5BE6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детерминированные;</w:t>
            </w:r>
          </w:p>
          <w:p w14:paraId="5785DF3D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дискретные;</w:t>
            </w:r>
          </w:p>
          <w:p w14:paraId="45D209FE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динамические.</w:t>
            </w:r>
          </w:p>
          <w:p w14:paraId="25D61F28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3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Какие математические модели применяются при имитационном моделировании?</w:t>
            </w:r>
          </w:p>
          <w:p w14:paraId="2275F8C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 помощью которых нельзя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а для предсказания поведения системы необходим вычислительный эксперимент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(имитация) на математической модели для всех возможных исходных данных;</w:t>
            </w:r>
          </w:p>
          <w:p w14:paraId="22D4D8EF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 помощью которых нельзя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а для предсказания поведения системы необходим вычислительный эксперимент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(имитация) на математической модели при заданных исходных данных;</w:t>
            </w:r>
          </w:p>
          <w:p w14:paraId="5A9313F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 помощью которых можно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и для предсказания поведения системы нет необходимости в применении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вычислительного эксперимента (имитации) на математической модели при заданных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исходных данных.</w:t>
            </w:r>
          </w:p>
          <w:p w14:paraId="57723EC7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В чем заключается центральная предельная теорема?</w:t>
            </w:r>
          </w:p>
          <w:p w14:paraId="54DF33C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при сложении достаточно большого количества независимых случайных величин с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нормальному закону;</w:t>
            </w:r>
          </w:p>
          <w:p w14:paraId="11D2512E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при сложении достаточно большого количества взаимосвязанных случайных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величин с 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равномерному закону;</w:t>
            </w:r>
          </w:p>
          <w:p w14:paraId="4C811D2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при сложении достаточно большого количества независимых случайных величин с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равномерному закону;</w:t>
            </w:r>
          </w:p>
          <w:p w14:paraId="1048AAB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lastRenderedPageBreak/>
              <w:t>г) при сложении достаточно большого количества взаимосвязанных случайных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величин с 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нормальному закону.</w:t>
            </w:r>
          </w:p>
          <w:p w14:paraId="4ECA6C93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 называется замещаемый моделью объект?</w:t>
            </w:r>
          </w:p>
          <w:p w14:paraId="46B4166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оригинал;</w:t>
            </w:r>
          </w:p>
          <w:p w14:paraId="05CD10F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шаблон;</w:t>
            </w:r>
          </w:p>
          <w:p w14:paraId="2710A48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копия;</w:t>
            </w:r>
          </w:p>
          <w:p w14:paraId="7D22020E" w14:textId="77777777" w:rsidR="006F3318" w:rsidRDefault="006F3318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макет.</w:t>
            </w:r>
          </w:p>
          <w:p w14:paraId="263B575B" w14:textId="77777777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16.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>В зависимости от способа получения математические модели делятся на:</w:t>
            </w:r>
          </w:p>
          <w:p w14:paraId="1AF7F01C" w14:textId="045D106D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5F23BE">
              <w:rPr>
                <w:rFonts w:ascii="Times New Roman" w:hAnsi="Times New Roman" w:cs="Times New Roman"/>
              </w:rPr>
              <w:t>простые и сложные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4C31041" w14:textId="0CA88A72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5F23BE">
              <w:rPr>
                <w:rFonts w:ascii="Times New Roman" w:hAnsi="Times New Roman" w:cs="Times New Roman"/>
              </w:rPr>
              <w:t>теоретические и эмпирические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A535C4A" w14:textId="42F8A716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5F23BE">
              <w:rPr>
                <w:rFonts w:ascii="Times New Roman" w:hAnsi="Times New Roman" w:cs="Times New Roman"/>
              </w:rPr>
              <w:t>физические и аналитические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B085215" w14:textId="3CA60A99" w:rsidR="005F23BE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5F23BE">
              <w:rPr>
                <w:rFonts w:ascii="Times New Roman" w:hAnsi="Times New Roman" w:cs="Times New Roman"/>
              </w:rPr>
              <w:t>точные и приближенные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57024C2" w14:textId="6A3C11B0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 xml:space="preserve">17.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>При получении теоретической модели…</w:t>
            </w:r>
          </w:p>
          <w:p w14:paraId="44717151" w14:textId="73D8BBF7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5F23BE">
              <w:rPr>
                <w:rFonts w:ascii="Times New Roman" w:hAnsi="Times New Roman" w:cs="Times New Roman"/>
              </w:rPr>
              <w:t>моделируемый объект рассматривается как «черный ящик» с входами и выходами, структура и свойства которого неизвестны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4F15119B" w14:textId="7446F700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5F23BE">
              <w:rPr>
                <w:rFonts w:ascii="Times New Roman" w:hAnsi="Times New Roman" w:cs="Times New Roman"/>
              </w:rPr>
              <w:t>не рассматриваются физические закономерности в объекте-оригинале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65157B3" w14:textId="1D6C6701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5F23BE">
              <w:rPr>
                <w:rFonts w:ascii="Times New Roman" w:hAnsi="Times New Roman" w:cs="Times New Roman"/>
              </w:rPr>
              <w:t>не используются законы природы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99E598D" w14:textId="0338F77F" w:rsidR="005F23BE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="00E34FC7" w:rsidRPr="00E34FC7">
              <w:rPr>
                <w:rFonts w:ascii="Times New Roman" w:hAnsi="Times New Roman" w:cs="Times New Roman"/>
              </w:rPr>
              <w:t>рассматриваются свойства исследуемого объекта и происходящие в нем процессы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2EF58EB7" w14:textId="476BC49A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При получении </w:t>
            </w:r>
            <w:r>
              <w:rPr>
                <w:rFonts w:ascii="Times New Roman" w:hAnsi="Times New Roman" w:cs="Times New Roman"/>
                <w:b/>
                <w:bCs/>
              </w:rPr>
              <w:t>эмпирической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 модели…</w:t>
            </w:r>
          </w:p>
          <w:p w14:paraId="1D70D61A" w14:textId="3FC02FC9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не используются законы природы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CD27233" w14:textId="506D0581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не рассматриваются физические закономерности в объекте-оригинале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073BE56" w14:textId="72453EDB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рассматриваются свойства исследуемого объекта и происходящие в нем процессы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359985F" w14:textId="2B753D6F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моделируемый объект рассматривается как «черный ящик» с входами и выходами, структура и свойства которого неизвестны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6F62B02" w14:textId="32B78FE8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E34FC7">
              <w:rPr>
                <w:rFonts w:ascii="Times New Roman" w:hAnsi="Times New Roman" w:cs="Times New Roman"/>
                <w:b/>
                <w:bCs/>
              </w:rPr>
              <w:t>В активном эксперименте над объектом…</w:t>
            </w:r>
          </w:p>
          <w:p w14:paraId="1CDCC21F" w14:textId="59027BDC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на его вход подаются случайные сигналы низкой мощности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5C0FE34C" w14:textId="5A124EB9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на его вход подаются случайные сигналы высокой мощности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88FB1C0" w14:textId="45F7E89F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регистрируются входные и выходные сигналы в режиме нормальной эксплуатации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BA2F61A" w14:textId="307C6E51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на его вход подаются специально сформированные воздействия – тестовые сигналы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1A37E6BB" w14:textId="57430290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E34FC7">
              <w:rPr>
                <w:rFonts w:ascii="Times New Roman" w:hAnsi="Times New Roman" w:cs="Times New Roman"/>
                <w:b/>
                <w:bCs/>
              </w:rPr>
              <w:t>Декомпозиция – это…</w:t>
            </w:r>
          </w:p>
          <w:p w14:paraId="6D9B508C" w14:textId="5E51EA86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процедура изменения структуры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A6E0909" w14:textId="4CB2408D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процедура сортировки частей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A5D99F9" w14:textId="28805222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процедура разложения целого на части с целью описания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3E8E177" w14:textId="4C2B1376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процедура объединения частей объекта в целое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42427A49" w14:textId="77777777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483BB5C" w14:textId="2A02D68C" w:rsidR="00E34FC7" w:rsidRPr="00015169" w:rsidRDefault="00E34FC7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34483D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14:paraId="5683DCF9" w14:textId="77777777" w:rsidR="000F4A06" w:rsidRPr="000F4A06" w:rsidRDefault="00995B55" w:rsidP="00995B5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8A989E7" w14:textId="77777777" w:rsidTr="00E17522">
        <w:tc>
          <w:tcPr>
            <w:tcW w:w="2910" w:type="dxa"/>
          </w:tcPr>
          <w:p w14:paraId="1BC129E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5C72516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6524" w:rsidRPr="006459F1" w14:paraId="60849E22" w14:textId="77777777" w:rsidTr="00E17522">
        <w:tc>
          <w:tcPr>
            <w:tcW w:w="2910" w:type="dxa"/>
          </w:tcPr>
          <w:p w14:paraId="0B1C2036" w14:textId="017D4FB5" w:rsidR="004A6524" w:rsidRPr="005842D2" w:rsidRDefault="004A6524" w:rsidP="004A652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722" w:type="dxa"/>
          </w:tcPr>
          <w:p w14:paraId="510C816C" w14:textId="77777777" w:rsidR="004A6524" w:rsidRPr="00F85393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7CDE2D9" w14:textId="358A23C9" w:rsidR="004A6524" w:rsidRPr="005842D2" w:rsidRDefault="00B05D66" w:rsidP="004A652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00EDE">
              <w:rPr>
                <w:rFonts w:ascii="Times New Roman" w:hAnsi="Times New Roman"/>
                <w:sz w:val="20"/>
                <w:szCs w:val="20"/>
              </w:rPr>
              <w:t>проводить необходимые расчеты на основе использования методов математического моделирования и современных информационных технологий</w:t>
            </w:r>
            <w:r w:rsidR="005D68F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42D6F" w:rsidRPr="006459F1" w14:paraId="5BEDE47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AB36F7E" w14:textId="77777777" w:rsidR="00060D42" w:rsidRPr="00F845A3" w:rsidRDefault="00D917DE" w:rsidP="00060D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 xml:space="preserve">1. </w:t>
            </w:r>
            <w:r w:rsidR="00060D42" w:rsidRPr="00F845A3">
              <w:rPr>
                <w:rFonts w:ascii="Times New Roman" w:hAnsi="Times New Roman" w:cs="Times New Roman"/>
              </w:rPr>
              <w:t xml:space="preserve">Дискретная случайная величина </w:t>
            </w:r>
            <w:r w:rsidR="00060D42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060D42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2</w:t>
            </w:r>
            <w:r w:rsidRPr="00F845A3">
              <w:rPr>
                <w:rFonts w:ascii="Times New Roman" w:hAnsi="Times New Roman" w:cs="Times New Roman"/>
              </w:rPr>
              <w:t xml:space="preserve"> </w:t>
            </w:r>
            <w:r w:rsidR="00060D42" w:rsidRPr="00F845A3">
              <w:rPr>
                <w:rFonts w:ascii="Times New Roman" w:hAnsi="Times New Roman" w:cs="Times New Roman"/>
              </w:rPr>
              <w:t xml:space="preserve">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10</w:t>
            </w:r>
            <w:r w:rsidR="00060D42" w:rsidRPr="00F845A3">
              <w:rPr>
                <w:rFonts w:ascii="Times New Roman" w:hAnsi="Times New Roman" w:cs="Times New Roman"/>
              </w:rPr>
              <w:t xml:space="preserve"> с вероятностями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0,1</w:t>
            </w:r>
            <w:r w:rsidR="00060D42" w:rsidRPr="00F845A3">
              <w:rPr>
                <w:rFonts w:ascii="Times New Roman" w:hAnsi="Times New Roman" w:cs="Times New Roman"/>
              </w:rPr>
              <w:t xml:space="preserve"> 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0,9</w:t>
            </w:r>
            <w:r w:rsidR="00060D42" w:rsidRPr="00F845A3">
              <w:rPr>
                <w:rFonts w:ascii="Times New Roman" w:hAnsi="Times New Roman" w:cs="Times New Roman"/>
              </w:rPr>
              <w:t xml:space="preserve"> соответственн</w:t>
            </w:r>
            <w:r w:rsidRPr="00F845A3">
              <w:rPr>
                <w:rFonts w:ascii="Times New Roman" w:hAnsi="Times New Roman" w:cs="Times New Roman"/>
              </w:rPr>
              <w:t>о. Нарис</w:t>
            </w:r>
            <w:r w:rsidR="00763AAC" w:rsidRPr="00F845A3">
              <w:rPr>
                <w:rFonts w:ascii="Times New Roman" w:hAnsi="Times New Roman" w:cs="Times New Roman"/>
              </w:rPr>
              <w:t>овать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 xml:space="preserve"> график функции распределения дискретной случайной</w:t>
            </w:r>
            <w:r w:rsidR="00350CBD"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 xml:space="preserve">величины </w:t>
            </w:r>
            <w:r w:rsidR="00060D42" w:rsidRPr="00F845A3">
              <w:rPr>
                <w:rFonts w:ascii="Times New Roman" w:hAnsi="Times New Roman" w:cs="Times New Roman"/>
                <w:i/>
                <w:color w:val="000000"/>
              </w:rPr>
              <w:t>Х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0C91941" w14:textId="77777777" w:rsidR="00763AAC" w:rsidRPr="00F845A3" w:rsidRDefault="00D917DE" w:rsidP="00D917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>2</w:t>
            </w:r>
            <w:r w:rsidR="00FC3270" w:rsidRPr="00FC3270">
              <w:rPr>
                <w:rFonts w:ascii="Times New Roman" w:hAnsi="Times New Roman" w:cs="Times New Roman"/>
                <w:color w:val="000000"/>
              </w:rPr>
              <w:t>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Вычислит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ь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математическое ожидание, 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если д</w:t>
            </w:r>
            <w:r w:rsidR="00763AAC" w:rsidRPr="00F845A3">
              <w:rPr>
                <w:rFonts w:ascii="Times New Roman" w:hAnsi="Times New Roman" w:cs="Times New Roman"/>
              </w:rPr>
              <w:t xml:space="preserve">искретная случайная величина </w:t>
            </w:r>
            <w:r w:rsidR="00763AAC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763AAC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50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 xml:space="preserve">2 </w:t>
            </w:r>
            <w:r w:rsidR="00763AAC" w:rsidRPr="00F845A3">
              <w:rPr>
                <w:rFonts w:ascii="Times New Roman" w:hAnsi="Times New Roman" w:cs="Times New Roman"/>
              </w:rPr>
              <w:t xml:space="preserve">с вероятностями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0,2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0,8</w:t>
            </w:r>
            <w:r w:rsidR="00763AAC" w:rsidRPr="00F845A3">
              <w:rPr>
                <w:rFonts w:ascii="Times New Roman" w:hAnsi="Times New Roman" w:cs="Times New Roman"/>
              </w:rPr>
              <w:t xml:space="preserve"> соответственно.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2DDA9C58" w14:textId="77777777" w:rsidR="00D917DE" w:rsidRPr="00F845A3" w:rsidRDefault="00D917DE" w:rsidP="00D917DE">
            <w:pPr>
              <w:jc w:val="both"/>
              <w:rPr>
                <w:rFonts w:ascii="Times New Roman" w:hAnsi="Times New Roman" w:cs="Times New Roman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>3</w:t>
            </w:r>
            <w:r w:rsidR="00FC3270" w:rsidRPr="00FC3270">
              <w:rPr>
                <w:rFonts w:ascii="Times New Roman" w:hAnsi="Times New Roman" w:cs="Times New Roman"/>
                <w:color w:val="000000"/>
              </w:rPr>
              <w:t>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Вычислить дисперсию, если д</w:t>
            </w:r>
            <w:r w:rsidR="00763AAC" w:rsidRPr="00F845A3">
              <w:rPr>
                <w:rFonts w:ascii="Times New Roman" w:hAnsi="Times New Roman" w:cs="Times New Roman"/>
              </w:rPr>
              <w:t xml:space="preserve">искретная случайная величина </w:t>
            </w:r>
            <w:r w:rsidR="00763AAC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763AAC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 xml:space="preserve"> –10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50</w:t>
            </w:r>
            <w:r w:rsidR="00763AAC" w:rsidRPr="00F845A3">
              <w:rPr>
                <w:rFonts w:ascii="Times New Roman" w:hAnsi="Times New Roman" w:cs="Times New Roman"/>
              </w:rPr>
              <w:t xml:space="preserve"> с вероятностями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0,6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0,4</w:t>
            </w:r>
            <w:r w:rsidR="00763AAC" w:rsidRPr="00F845A3">
              <w:rPr>
                <w:rFonts w:ascii="Times New Roman" w:hAnsi="Times New Roman" w:cs="Times New Roman"/>
              </w:rPr>
              <w:t xml:space="preserve"> соответственно.</w:t>
            </w:r>
          </w:p>
          <w:p w14:paraId="36ACAB9E" w14:textId="77777777" w:rsidR="00940387" w:rsidRDefault="00F845A3" w:rsidP="0094038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B225F">
              <w:rPr>
                <w:rFonts w:ascii="Times New Roman" w:hAnsi="Times New Roman" w:cs="Times New Roman"/>
                <w:color w:val="000000"/>
              </w:rPr>
              <w:t>4</w:t>
            </w:r>
            <w:r w:rsidR="00FC3270" w:rsidRPr="00FB225F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 xml:space="preserve">Детерминированная величина: </w:t>
            </w:r>
            <w:r w:rsidR="00940387" w:rsidRPr="00F845A3">
              <w:rPr>
                <w:rFonts w:ascii="Times New Roman" w:hAnsi="Times New Roman" w:cs="Times New Roman"/>
                <w:i/>
                <w:color w:val="000000"/>
              </w:rPr>
              <w:t>x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 xml:space="preserve"> = </w:t>
            </w:r>
            <w:r w:rsidR="002F6AA2" w:rsidRPr="00F845A3">
              <w:rPr>
                <w:rFonts w:ascii="Times New Roman" w:hAnsi="Times New Roman" w:cs="Times New Roman"/>
                <w:color w:val="000000"/>
              </w:rPr>
              <w:t>-20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>. Требуется вычислить математическое ожидание.</w:t>
            </w:r>
          </w:p>
          <w:p w14:paraId="1940A976" w14:textId="77777777" w:rsidR="007D0DA3" w:rsidRPr="00F845A3" w:rsidRDefault="007D0DA3" w:rsidP="0094038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Детерминированная величина: </w:t>
            </w:r>
            <w:r w:rsidRPr="00F845A3">
              <w:rPr>
                <w:rFonts w:ascii="Times New Roman" w:hAnsi="Times New Roman" w:cs="Times New Roman"/>
                <w:i/>
                <w:color w:val="000000"/>
              </w:rPr>
              <w:t>x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</w:rPr>
              <w:t>25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. Требуется вычислить </w:t>
            </w:r>
            <w:r>
              <w:rPr>
                <w:rFonts w:ascii="Times New Roman" w:hAnsi="Times New Roman" w:cs="Times New Roman"/>
                <w:color w:val="000000"/>
              </w:rPr>
              <w:t>дисперсию</w:t>
            </w:r>
            <w:r w:rsidRPr="00F845A3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0B1DE45" w14:textId="77777777" w:rsidR="00D42D6F" w:rsidRPr="00F845A3" w:rsidRDefault="007D0DA3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6</w:t>
            </w:r>
            <w:r w:rsidR="00FC3270" w:rsidRPr="00FC3270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  <w:r w:rsidR="00D42D6F" w:rsidRPr="00F845A3">
              <w:rPr>
                <w:rFonts w:ascii="Times New Roman" w:eastAsia="Times New Roman" w:hAnsi="Times New Roman" w:cs="Times New Roman"/>
                <w:bCs/>
                <w:iCs/>
              </w:rPr>
              <w:t xml:space="preserve"> Определить матрицу передаточного сопротивления рельсовой цепи в нормальном режиме в соответствии со схемой</w:t>
            </w:r>
            <w:r w:rsidR="00763AAC" w:rsidRPr="00F845A3">
              <w:rPr>
                <w:rFonts w:ascii="Times New Roman" w:eastAsia="Times New Roman" w:hAnsi="Times New Roman" w:cs="Times New Roman"/>
                <w:bCs/>
                <w:iCs/>
              </w:rPr>
              <w:t xml:space="preserve"> с использованием математических пакетов (программного о</w:t>
            </w:r>
            <w:r w:rsidR="00222C69" w:rsidRPr="00F845A3">
              <w:rPr>
                <w:rFonts w:ascii="Times New Roman" w:eastAsia="Times New Roman" w:hAnsi="Times New Roman" w:cs="Times New Roman"/>
                <w:bCs/>
                <w:iCs/>
              </w:rPr>
              <w:t>б</w:t>
            </w:r>
            <w:r w:rsidR="00763AAC" w:rsidRPr="00F845A3">
              <w:rPr>
                <w:rFonts w:ascii="Times New Roman" w:eastAsia="Times New Roman" w:hAnsi="Times New Roman" w:cs="Times New Roman"/>
                <w:bCs/>
                <w:iCs/>
              </w:rPr>
              <w:t>еспечения):</w:t>
            </w:r>
          </w:p>
          <w:p w14:paraId="22A8E512" w14:textId="77777777" w:rsidR="00773923" w:rsidRPr="00F845A3" w:rsidRDefault="001F6AB6" w:rsidP="00D42D6F">
            <w:pPr>
              <w:jc w:val="both"/>
              <w:rPr>
                <w:rFonts w:ascii="Times New Roman" w:hAnsi="Times New Roman" w:cs="Times New Roman"/>
              </w:rPr>
            </w:pPr>
            <w:r w:rsidRPr="00F845A3">
              <w:rPr>
                <w:rFonts w:ascii="Times New Roman" w:hAnsi="Times New Roman" w:cs="Times New Roman"/>
              </w:rPr>
              <w:object w:dxaOrig="1000" w:dyaOrig="640" w14:anchorId="7250E6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36.75pt" o:ole="">
                  <v:imagedata r:id="rId11" o:title=""/>
                </v:shape>
                <o:OLEObject Type="Embed" ProgID="PBrush" ShapeID="_x0000_i1025" DrawAspect="Content" ObjectID="_1843723503" r:id="rId12"/>
              </w:object>
            </w:r>
          </w:p>
          <w:p w14:paraId="44689B83" w14:textId="77777777" w:rsidR="00DA0867" w:rsidRDefault="00553233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845A3">
              <w:rPr>
                <w:rFonts w:ascii="Times New Roman" w:hAnsi="Times New Roman" w:cs="Times New Roman"/>
              </w:rPr>
              <w:object w:dxaOrig="6580" w:dyaOrig="2270" w14:anchorId="24A16ED3">
                <v:shape id="_x0000_i1026" type="#_x0000_t75" style="width:338.25pt;height:117.75pt" o:ole="">
                  <v:imagedata r:id="rId13" o:title=""/>
                </v:shape>
                <o:OLEObject Type="Embed" ProgID="PBrush" ShapeID="_x0000_i1026" DrawAspect="Content" ObjectID="_1843723504" r:id="rId14"/>
              </w:object>
            </w:r>
          </w:p>
          <w:p w14:paraId="7C22BE5D" w14:textId="77777777" w:rsidR="00107372" w:rsidRPr="00F845A3" w:rsidRDefault="00107372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840CD" w:rsidRPr="006459F1" w14:paraId="0C29ED88" w14:textId="77777777" w:rsidTr="008B4342">
        <w:trPr>
          <w:trHeight w:val="478"/>
        </w:trPr>
        <w:tc>
          <w:tcPr>
            <w:tcW w:w="2910" w:type="dxa"/>
          </w:tcPr>
          <w:p w14:paraId="342E2616" w14:textId="77777777" w:rsidR="00E840CD" w:rsidRPr="00B24C1F" w:rsidRDefault="00E840CD" w:rsidP="00E840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методы математического анализа и моделирования для решения прикладных задач в профессиональной деятельности</w:t>
            </w:r>
          </w:p>
        </w:tc>
        <w:tc>
          <w:tcPr>
            <w:tcW w:w="7722" w:type="dxa"/>
          </w:tcPr>
          <w:p w14:paraId="6977E944" w14:textId="77777777" w:rsidR="00E840CD" w:rsidRPr="00251462" w:rsidRDefault="00E840CD" w:rsidP="00E840CD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25146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51462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383CB649" w14:textId="59660BC4" w:rsidR="00E840CD" w:rsidRDefault="00B05D66" w:rsidP="00E840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B05D66">
              <w:rPr>
                <w:rFonts w:ascii="Times New Roman" w:hAnsi="Times New Roman"/>
                <w:sz w:val="20"/>
                <w:szCs w:val="20"/>
              </w:rPr>
              <w:t xml:space="preserve">авыками применения программного обеспечения для решения задач математического моделирования, теоретического и экспериментального исследования систем и процессов в области профессиональной деятельности </w:t>
            </w:r>
            <w:r w:rsidR="00E840CD" w:rsidRPr="00E8280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840CD" w:rsidRPr="006459F1" w14:paraId="6CD9EA11" w14:textId="77777777" w:rsidTr="006F3318">
        <w:trPr>
          <w:trHeight w:val="743"/>
        </w:trPr>
        <w:tc>
          <w:tcPr>
            <w:tcW w:w="10632" w:type="dxa"/>
            <w:gridSpan w:val="2"/>
          </w:tcPr>
          <w:p w14:paraId="3F8A3A2C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1.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N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рельсовой линии 2,6 км,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50 Гц с использованием математических пакетов (программного обеспечения).</w:t>
            </w:r>
          </w:p>
          <w:p w14:paraId="34E67391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2.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  <w:lang w:val="en-US"/>
              </w:rPr>
              <w:t>S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распределенного участка с шунтом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l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ш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1,5 км,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br/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25 Гц с использованием математических пакетов (программного обеспечения).</w:t>
            </w:r>
          </w:p>
          <w:p w14:paraId="07EC4364" w14:textId="77777777" w:rsidR="00E840CD" w:rsidRPr="0082183F" w:rsidRDefault="00E840CD" w:rsidP="004B10BF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B10BF">
              <w:rPr>
                <w:rFonts w:ascii="Times New Roman" w:eastAsia="Times New Roman" w:hAnsi="Times New Roman" w:cs="Times New Roman"/>
                <w:bCs/>
                <w:iCs/>
              </w:rPr>
              <w:t xml:space="preserve">3. </w:t>
            </w:r>
            <w:r w:rsidR="004B10BF" w:rsidRPr="004B10BF">
              <w:t xml:space="preserve"> </w:t>
            </w:r>
            <w:r w:rsidR="004B10BF" w:rsidRPr="004B10BF">
              <w:rPr>
                <w:rFonts w:ascii="Times New Roman" w:eastAsia="Times New Roman" w:hAnsi="Times New Roman" w:cs="Times New Roman"/>
                <w:bCs/>
                <w:iCs/>
              </w:rPr>
              <w:t>Непрерывная случайная величина равномерно распределена в интервале (0; 100). Нарисовать график плотности и функции</w:t>
            </w:r>
            <w:r w:rsidR="004B10BF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="004B10BF" w:rsidRPr="004B10BF">
              <w:rPr>
                <w:rFonts w:ascii="Times New Roman" w:eastAsia="Times New Roman" w:hAnsi="Times New Roman" w:cs="Times New Roman"/>
                <w:bCs/>
                <w:iCs/>
              </w:rPr>
              <w:t>распределения случайной величины</w:t>
            </w:r>
            <w:r w:rsidR="004B10BF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0DE21245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4. В одноканальную СМО поступает детерминированный поток заявок с интенсивностью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λ =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0,1 с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-1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, длительность обслуживания которых равна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b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2,0 с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-1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. Чему равно среднее время пребывания заявок в системе?</w:t>
            </w:r>
          </w:p>
          <w:p w14:paraId="34E3AAB9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5. Случайная величина может принимать только два значения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–2 </w:t>
            </w:r>
            <w:proofErr w:type="gram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и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proofErr w:type="gramEnd"/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2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40. Каковы вероятности появления этих значений, если известно, что математическое ожидание случайной величины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M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 равно 30?</w:t>
            </w:r>
          </w:p>
          <w:p w14:paraId="1D1943E4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6. Определить матрицу передаточного сопротивления рельсовой цепи в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шунтовом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режиме в соответствии со схемой с использованием математических пакетов (программного обеспечения):</w:t>
            </w:r>
          </w:p>
          <w:p w14:paraId="6D4E3CA5" w14:textId="77777777" w:rsidR="00E840CD" w:rsidRPr="0082183F" w:rsidRDefault="00E840CD" w:rsidP="00E840CD">
            <w:pPr>
              <w:jc w:val="both"/>
              <w:rPr>
                <w:rFonts w:ascii="Times New Roman" w:hAnsi="Times New Roman" w:cs="Times New Roman"/>
              </w:rPr>
            </w:pPr>
            <w:r w:rsidRPr="0082183F">
              <w:rPr>
                <w:rFonts w:ascii="Times New Roman" w:hAnsi="Times New Roman" w:cs="Times New Roman"/>
              </w:rPr>
              <w:object w:dxaOrig="1090" w:dyaOrig="590" w14:anchorId="137C8BBC">
                <v:shape id="_x0000_i1027" type="#_x0000_t75" style="width:54pt;height:29.25pt" o:ole="">
                  <v:imagedata r:id="rId15" o:title=""/>
                </v:shape>
                <o:OLEObject Type="Embed" ProgID="PBrush" ShapeID="_x0000_i1027" DrawAspect="Content" ObjectID="_1843723505" r:id="rId16"/>
              </w:object>
            </w:r>
          </w:p>
          <w:p w14:paraId="6D797655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hAnsi="Times New Roman" w:cs="Times New Roman"/>
              </w:rPr>
              <w:object w:dxaOrig="6580" w:dyaOrig="2270" w14:anchorId="2C0958DB">
                <v:shape id="_x0000_i1028" type="#_x0000_t75" style="width:330pt;height:114pt" o:ole="">
                  <v:imagedata r:id="rId13" o:title=""/>
                </v:shape>
                <o:OLEObject Type="Embed" ProgID="PBrush" ShapeID="_x0000_i1028" DrawAspect="Content" ObjectID="_1843723506" r:id="rId17"/>
              </w:object>
            </w:r>
          </w:p>
          <w:p w14:paraId="67BD8666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3D0DD603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6D80B61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68BF5315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Использование моделирования при исследовании и проектировании сложных систем.</w:t>
      </w:r>
    </w:p>
    <w:p w14:paraId="0EE3437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Требования к математической модели.</w:t>
      </w:r>
    </w:p>
    <w:p w14:paraId="3FA0093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Этапы математического моделирования.</w:t>
      </w:r>
    </w:p>
    <w:p w14:paraId="798E6CC7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Проблемы математического моделирования.</w:t>
      </w:r>
    </w:p>
    <w:p w14:paraId="67EFFA6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Классификация математических моделей по форме представления.</w:t>
      </w:r>
    </w:p>
    <w:p w14:paraId="7C66928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Линейные и нелинейные математические модели. Примеры.</w:t>
      </w:r>
    </w:p>
    <w:p w14:paraId="0610B6C4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Непрерывные и дискретные математические модели. Примеры.</w:t>
      </w:r>
    </w:p>
    <w:p w14:paraId="4A402FC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Стационарные и нестационарные математические модели. Примеры.</w:t>
      </w:r>
    </w:p>
    <w:p w14:paraId="1B75D670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Детерминированные и стохастические математические модели. Примеры.</w:t>
      </w:r>
    </w:p>
    <w:p w14:paraId="12B044CE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Статические и динамические математические модели. Примеры.</w:t>
      </w:r>
    </w:p>
    <w:p w14:paraId="0F4C5C92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систем с сосредоточенными и распределенными параметрами. Примеры.</w:t>
      </w:r>
    </w:p>
    <w:p w14:paraId="7F87F652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Классический подход к моделированию систем. Достоинства и недостатки.</w:t>
      </w:r>
    </w:p>
    <w:p w14:paraId="1E01AB37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Системный подход к моделированию систем. Достоинства и недостатки.</w:t>
      </w:r>
    </w:p>
    <w:p w14:paraId="41122789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в форме систем линейных алгебраических уравнений (СЛАУ). Область применения и базовые понятия.</w:t>
      </w:r>
    </w:p>
    <w:p w14:paraId="70838257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Формирование модели СЛАУ на примере линейной электрической цепи постоянного тока.</w:t>
      </w:r>
    </w:p>
    <w:p w14:paraId="002C4011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Метод Гаусса.</w:t>
      </w:r>
    </w:p>
    <w:p w14:paraId="3CA2746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17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Метод LU-разложения.</w:t>
      </w:r>
    </w:p>
    <w:p w14:paraId="3F58CEBE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Матричный метод.</w:t>
      </w:r>
    </w:p>
    <w:p w14:paraId="4D0014C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Итерационные методы решения моделей в форме СЛАУ. Метод последовательного приближения.</w:t>
      </w:r>
    </w:p>
    <w:p w14:paraId="172A1A9F" w14:textId="658E5CC3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FB2FB6" w:rsidRPr="00B00CA1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Представление системы линейных алгебраических уравнений в матричном виде и ее решение средствами пакета </w:t>
      </w:r>
      <w:proofErr w:type="spellStart"/>
      <w:r w:rsidR="00894085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Scilab</w:t>
      </w:r>
      <w:proofErr w:type="spellEnd"/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0D5DB994" w14:textId="214D2AFF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11498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711498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Математические модели в форме нелинейных алгебраических уравнений (НАУ). </w:t>
      </w:r>
    </w:p>
    <w:p w14:paraId="5FA51F3B" w14:textId="2877454A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Математические модели в форме обыкновенных дифференциальных уравнений (ОДУ). </w:t>
      </w:r>
    </w:p>
    <w:p w14:paraId="5CAC0AAD" w14:textId="02A9FAC2" w:rsidR="0082183F" w:rsidRPr="0082183F" w:rsidRDefault="00711498" w:rsidP="00B00CA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Решение математических моделей в классе ОДУ. </w:t>
      </w:r>
    </w:p>
    <w:p w14:paraId="4F226C6F" w14:textId="4E0593E8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Классификация методов решения математических моделей в классе ОДУ.</w:t>
      </w:r>
    </w:p>
    <w:p w14:paraId="76A6B324" w14:textId="4708044C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Область применения.</w:t>
      </w:r>
    </w:p>
    <w:p w14:paraId="74335D97" w14:textId="1999C05D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Модель однородной двухпроводной линии.</w:t>
      </w:r>
    </w:p>
    <w:p w14:paraId="719A7140" w14:textId="3A7560B7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Телеграфное уравнение для двухпроводной длинной электрической линии.</w:t>
      </w:r>
    </w:p>
    <w:p w14:paraId="4CF786C8" w14:textId="440C176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Решение телеграфного уравнения для двухпроводной длинной электрической линии при гармоническом входном сигнале.</w:t>
      </w:r>
    </w:p>
    <w:p w14:paraId="4EFA7B1A" w14:textId="1EEAE333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Уравнения передачи длинной линии как линейного четырехполюсника.</w:t>
      </w:r>
    </w:p>
    <w:p w14:paraId="7A51631E" w14:textId="059DB2DB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Расчет первичных и вторичных параметров двухпроводной линии.</w:t>
      </w:r>
    </w:p>
    <w:p w14:paraId="1F546B77" w14:textId="5EFDA48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Влияние поверхностного эффекта на первичные параметры линии.</w:t>
      </w:r>
    </w:p>
    <w:p w14:paraId="04AB678F" w14:textId="7B83F8A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Расчет электрической цепи с распределенными параметрами в программе </w:t>
      </w:r>
      <w:proofErr w:type="spellStart"/>
      <w:r w:rsidR="00894085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Scilab</w:t>
      </w:r>
      <w:proofErr w:type="spellEnd"/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3EB09CAF" w14:textId="63F7C81B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Стохастический подход к моделированию физических систем.</w:t>
      </w:r>
    </w:p>
    <w:p w14:paraId="1877C735" w14:textId="1A775D12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Числовые вероятностные характеристики случайных процессов. Математическое ожидание, дисперсия, среднее квадратическое отклонение. Их физический смысл.</w:t>
      </w:r>
    </w:p>
    <w:p w14:paraId="462209BB" w14:textId="0252E7D4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 Формирование стохастической математической модели.</w:t>
      </w:r>
    </w:p>
    <w:p w14:paraId="22DC1DBB" w14:textId="74FEA757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в форме передаточных функций. Базовые понятия.</w:t>
      </w:r>
    </w:p>
    <w:p w14:paraId="716D5DC1" w14:textId="47419A3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Матричная передаточная функция линейной системы.</w:t>
      </w:r>
    </w:p>
    <w:p w14:paraId="0BB2B89E" w14:textId="688B0CA8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Передаточная функция и дифференциальное уравнение в операторной форме.</w:t>
      </w:r>
    </w:p>
    <w:p w14:paraId="6261307B" w14:textId="4EEAAB2C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Нули и полюсы передаточной функции. Понятие характеристического полинома дифференциального уравнения.</w:t>
      </w:r>
    </w:p>
    <w:p w14:paraId="458DC988" w14:textId="21F74401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B00CA1" w:rsidRPr="00FB225F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Элементарные типовые динамические звенья. </w:t>
      </w:r>
    </w:p>
    <w:p w14:paraId="6B7940FE" w14:textId="77777777" w:rsidR="0082183F" w:rsidRDefault="0082183F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25BF4144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537A43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2A4D6D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8D384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9B506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267FFF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AD2A4C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E094E0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03183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C3EBB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A3786A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34A79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20DB17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25E97E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1F7033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C431D9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5D2DDB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59036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897271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9C287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6CC68EF" w14:textId="69D92087" w:rsidR="005068CC" w:rsidRDefault="005068CC" w:rsidP="005068C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355AD0DE" w14:textId="47297CB7" w:rsidR="00F22904" w:rsidRPr="00A80977" w:rsidRDefault="00B13C1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="00F22904"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F22904" w:rsidRPr="00A80977">
        <w:rPr>
          <w:rFonts w:ascii="Times New Roman" w:hAnsi="Times New Roman"/>
          <w:sz w:val="24"/>
          <w:szCs w:val="24"/>
        </w:rPr>
        <w:t>.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80B95C3" w14:textId="020268F7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B13C1A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4D6274D6" w14:textId="7F18D4B8" w:rsidR="00824015" w:rsidRDefault="00824015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49783AEB" w14:textId="49C1D387" w:rsidR="00CE7201" w:rsidRDefault="00CE7201" w:rsidP="00CE720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247916C6" w14:textId="77777777" w:rsidR="00CE7201" w:rsidRPr="00A80977" w:rsidRDefault="00CE7201" w:rsidP="00CE720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46B75C2" w14:textId="77777777" w:rsidR="00CE7201" w:rsidRPr="00A80977" w:rsidRDefault="00CE7201" w:rsidP="00CE720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991666C" w14:textId="77777777" w:rsidR="00CE7201" w:rsidRPr="00A80977" w:rsidRDefault="00CE7201" w:rsidP="00CE720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A131A00" w14:textId="77777777" w:rsidR="00CE7201" w:rsidRDefault="00CE7201" w:rsidP="00CE720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6A595FE" w14:textId="77777777" w:rsidR="00CE7201" w:rsidRPr="00A80977" w:rsidRDefault="00CE7201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CE7201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1F377" w14:textId="77777777" w:rsidR="00A31807" w:rsidRDefault="00A31807" w:rsidP="00EE3C25">
      <w:pPr>
        <w:spacing w:after="0" w:line="240" w:lineRule="auto"/>
      </w:pPr>
      <w:r>
        <w:separator/>
      </w:r>
    </w:p>
  </w:endnote>
  <w:endnote w:type="continuationSeparator" w:id="0">
    <w:p w14:paraId="27B1F2A7" w14:textId="77777777" w:rsidR="00A31807" w:rsidRDefault="00A31807" w:rsidP="00EE3C25">
      <w:pPr>
        <w:spacing w:after="0" w:line="240" w:lineRule="auto"/>
      </w:pPr>
      <w:r>
        <w:continuationSeparator/>
      </w:r>
    </w:p>
  </w:endnote>
  <w:endnote w:type="continuationNotice" w:id="1">
    <w:p w14:paraId="2E643BD5" w14:textId="77777777" w:rsidR="00A31807" w:rsidRDefault="00A318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AC349" w14:textId="77777777" w:rsidR="00A31807" w:rsidRDefault="00A31807" w:rsidP="00EE3C25">
      <w:pPr>
        <w:spacing w:after="0" w:line="240" w:lineRule="auto"/>
      </w:pPr>
      <w:r>
        <w:separator/>
      </w:r>
    </w:p>
  </w:footnote>
  <w:footnote w:type="continuationSeparator" w:id="0">
    <w:p w14:paraId="00B4D5E2" w14:textId="77777777" w:rsidR="00A31807" w:rsidRDefault="00A31807" w:rsidP="00EE3C25">
      <w:pPr>
        <w:spacing w:after="0" w:line="240" w:lineRule="auto"/>
      </w:pPr>
      <w:r>
        <w:continuationSeparator/>
      </w:r>
    </w:p>
  </w:footnote>
  <w:footnote w:type="continuationNotice" w:id="1">
    <w:p w14:paraId="5EBEAA37" w14:textId="77777777" w:rsidR="00A31807" w:rsidRDefault="00A31807">
      <w:pPr>
        <w:spacing w:after="0" w:line="240" w:lineRule="auto"/>
      </w:pPr>
    </w:p>
  </w:footnote>
  <w:footnote w:id="2">
    <w:p w14:paraId="58E42A92" w14:textId="77777777" w:rsidR="00912368" w:rsidRPr="00A80977" w:rsidRDefault="0091236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169"/>
    <w:rsid w:val="00016469"/>
    <w:rsid w:val="00021C2B"/>
    <w:rsid w:val="00022C70"/>
    <w:rsid w:val="00026163"/>
    <w:rsid w:val="00027A4F"/>
    <w:rsid w:val="000327BD"/>
    <w:rsid w:val="00036BB0"/>
    <w:rsid w:val="00050AE8"/>
    <w:rsid w:val="00055E3E"/>
    <w:rsid w:val="00060D42"/>
    <w:rsid w:val="00063553"/>
    <w:rsid w:val="0006691F"/>
    <w:rsid w:val="00066AE2"/>
    <w:rsid w:val="00070E92"/>
    <w:rsid w:val="00073E97"/>
    <w:rsid w:val="00091C47"/>
    <w:rsid w:val="0009397A"/>
    <w:rsid w:val="00094DA5"/>
    <w:rsid w:val="000A5D2F"/>
    <w:rsid w:val="000B1C71"/>
    <w:rsid w:val="000B6BE6"/>
    <w:rsid w:val="000C0257"/>
    <w:rsid w:val="000C7F45"/>
    <w:rsid w:val="000D2AF6"/>
    <w:rsid w:val="000D3EA2"/>
    <w:rsid w:val="000D525F"/>
    <w:rsid w:val="000E25FB"/>
    <w:rsid w:val="000E6783"/>
    <w:rsid w:val="000E75A1"/>
    <w:rsid w:val="000F0F74"/>
    <w:rsid w:val="000F4243"/>
    <w:rsid w:val="000F4A06"/>
    <w:rsid w:val="001046F7"/>
    <w:rsid w:val="00107372"/>
    <w:rsid w:val="0010771C"/>
    <w:rsid w:val="00112DB7"/>
    <w:rsid w:val="00115836"/>
    <w:rsid w:val="00120DD0"/>
    <w:rsid w:val="00121F8B"/>
    <w:rsid w:val="00125DE9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1E66"/>
    <w:rsid w:val="00183DAF"/>
    <w:rsid w:val="00193002"/>
    <w:rsid w:val="00197AF7"/>
    <w:rsid w:val="001A1A0D"/>
    <w:rsid w:val="001A1B80"/>
    <w:rsid w:val="001A24BB"/>
    <w:rsid w:val="001A4A40"/>
    <w:rsid w:val="001A72B8"/>
    <w:rsid w:val="001C0BF5"/>
    <w:rsid w:val="001C4E2E"/>
    <w:rsid w:val="001C5064"/>
    <w:rsid w:val="001C5C51"/>
    <w:rsid w:val="001D1DB8"/>
    <w:rsid w:val="001D2A50"/>
    <w:rsid w:val="001D6E64"/>
    <w:rsid w:val="001E037F"/>
    <w:rsid w:val="001E23E3"/>
    <w:rsid w:val="001E2846"/>
    <w:rsid w:val="001E7A5D"/>
    <w:rsid w:val="001E7EA4"/>
    <w:rsid w:val="001F195E"/>
    <w:rsid w:val="001F1BDF"/>
    <w:rsid w:val="001F6AB6"/>
    <w:rsid w:val="00202DF9"/>
    <w:rsid w:val="00203464"/>
    <w:rsid w:val="002078E6"/>
    <w:rsid w:val="002103AC"/>
    <w:rsid w:val="00215434"/>
    <w:rsid w:val="00216EF0"/>
    <w:rsid w:val="0021730B"/>
    <w:rsid w:val="00222C69"/>
    <w:rsid w:val="00224284"/>
    <w:rsid w:val="002252A1"/>
    <w:rsid w:val="002262C9"/>
    <w:rsid w:val="00227B61"/>
    <w:rsid w:val="00230480"/>
    <w:rsid w:val="00232383"/>
    <w:rsid w:val="0023332B"/>
    <w:rsid w:val="0024041C"/>
    <w:rsid w:val="002429A4"/>
    <w:rsid w:val="002474F3"/>
    <w:rsid w:val="00247500"/>
    <w:rsid w:val="00251462"/>
    <w:rsid w:val="00253283"/>
    <w:rsid w:val="00257136"/>
    <w:rsid w:val="002578BA"/>
    <w:rsid w:val="0026352D"/>
    <w:rsid w:val="002651B1"/>
    <w:rsid w:val="00274C65"/>
    <w:rsid w:val="0027576C"/>
    <w:rsid w:val="00275991"/>
    <w:rsid w:val="0028257F"/>
    <w:rsid w:val="002833EC"/>
    <w:rsid w:val="00285391"/>
    <w:rsid w:val="002945D8"/>
    <w:rsid w:val="002A1EFE"/>
    <w:rsid w:val="002A75F3"/>
    <w:rsid w:val="002B2AEA"/>
    <w:rsid w:val="002B787F"/>
    <w:rsid w:val="002C2C8C"/>
    <w:rsid w:val="002C35C5"/>
    <w:rsid w:val="002C5147"/>
    <w:rsid w:val="002D202E"/>
    <w:rsid w:val="002F12E7"/>
    <w:rsid w:val="002F6AA2"/>
    <w:rsid w:val="003038A5"/>
    <w:rsid w:val="00306FC3"/>
    <w:rsid w:val="00307025"/>
    <w:rsid w:val="003263FD"/>
    <w:rsid w:val="003265C2"/>
    <w:rsid w:val="0034217B"/>
    <w:rsid w:val="0035020D"/>
    <w:rsid w:val="00350CBD"/>
    <w:rsid w:val="00361D7F"/>
    <w:rsid w:val="00364718"/>
    <w:rsid w:val="003676EB"/>
    <w:rsid w:val="00367AF4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6DAC"/>
    <w:rsid w:val="003A71B1"/>
    <w:rsid w:val="003B00CE"/>
    <w:rsid w:val="003B110B"/>
    <w:rsid w:val="003D0DC0"/>
    <w:rsid w:val="003D59CA"/>
    <w:rsid w:val="003F79CB"/>
    <w:rsid w:val="003F7D8A"/>
    <w:rsid w:val="00400BCD"/>
    <w:rsid w:val="00411921"/>
    <w:rsid w:val="00415A3E"/>
    <w:rsid w:val="00423226"/>
    <w:rsid w:val="004244A7"/>
    <w:rsid w:val="00433D79"/>
    <w:rsid w:val="004343CD"/>
    <w:rsid w:val="00434910"/>
    <w:rsid w:val="00436935"/>
    <w:rsid w:val="00445513"/>
    <w:rsid w:val="004535FB"/>
    <w:rsid w:val="0045692D"/>
    <w:rsid w:val="004577F0"/>
    <w:rsid w:val="0047051D"/>
    <w:rsid w:val="00472110"/>
    <w:rsid w:val="00473BDF"/>
    <w:rsid w:val="0047463C"/>
    <w:rsid w:val="0047599B"/>
    <w:rsid w:val="004765F4"/>
    <w:rsid w:val="00477E9C"/>
    <w:rsid w:val="00481535"/>
    <w:rsid w:val="00487108"/>
    <w:rsid w:val="004904C6"/>
    <w:rsid w:val="004940D2"/>
    <w:rsid w:val="00494A0F"/>
    <w:rsid w:val="004A6524"/>
    <w:rsid w:val="004B007E"/>
    <w:rsid w:val="004B10BF"/>
    <w:rsid w:val="004B7DD6"/>
    <w:rsid w:val="004C0197"/>
    <w:rsid w:val="004C026B"/>
    <w:rsid w:val="004E0A69"/>
    <w:rsid w:val="004E3EF5"/>
    <w:rsid w:val="004E6732"/>
    <w:rsid w:val="004F2D0A"/>
    <w:rsid w:val="004F54A0"/>
    <w:rsid w:val="004F70EA"/>
    <w:rsid w:val="00500486"/>
    <w:rsid w:val="00500AA1"/>
    <w:rsid w:val="00500EDE"/>
    <w:rsid w:val="00504A96"/>
    <w:rsid w:val="00505AE4"/>
    <w:rsid w:val="005068CC"/>
    <w:rsid w:val="00506BE8"/>
    <w:rsid w:val="00506CE3"/>
    <w:rsid w:val="00506E5D"/>
    <w:rsid w:val="00513821"/>
    <w:rsid w:val="00513CA1"/>
    <w:rsid w:val="00520004"/>
    <w:rsid w:val="0053335C"/>
    <w:rsid w:val="0053470C"/>
    <w:rsid w:val="00544B2D"/>
    <w:rsid w:val="00545075"/>
    <w:rsid w:val="00553233"/>
    <w:rsid w:val="005549F3"/>
    <w:rsid w:val="00556FA4"/>
    <w:rsid w:val="005600CA"/>
    <w:rsid w:val="00560597"/>
    <w:rsid w:val="00566887"/>
    <w:rsid w:val="00567DFC"/>
    <w:rsid w:val="00574BC8"/>
    <w:rsid w:val="00580FBA"/>
    <w:rsid w:val="005822C7"/>
    <w:rsid w:val="005842D2"/>
    <w:rsid w:val="00595E13"/>
    <w:rsid w:val="005970E4"/>
    <w:rsid w:val="005A5624"/>
    <w:rsid w:val="005A5D95"/>
    <w:rsid w:val="005B2CE6"/>
    <w:rsid w:val="005B2E48"/>
    <w:rsid w:val="005C143D"/>
    <w:rsid w:val="005D5990"/>
    <w:rsid w:val="005D68F9"/>
    <w:rsid w:val="005E6CF1"/>
    <w:rsid w:val="005F17C8"/>
    <w:rsid w:val="005F23BE"/>
    <w:rsid w:val="005F2A8E"/>
    <w:rsid w:val="005F58CA"/>
    <w:rsid w:val="005F5BA1"/>
    <w:rsid w:val="0060281C"/>
    <w:rsid w:val="00605416"/>
    <w:rsid w:val="00615094"/>
    <w:rsid w:val="006203A5"/>
    <w:rsid w:val="00630DFB"/>
    <w:rsid w:val="00632314"/>
    <w:rsid w:val="006378AD"/>
    <w:rsid w:val="00637F31"/>
    <w:rsid w:val="0064131E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231"/>
    <w:rsid w:val="00687EAF"/>
    <w:rsid w:val="00691033"/>
    <w:rsid w:val="006946C7"/>
    <w:rsid w:val="0069718F"/>
    <w:rsid w:val="006A2750"/>
    <w:rsid w:val="006B10C2"/>
    <w:rsid w:val="006B1336"/>
    <w:rsid w:val="006B2D36"/>
    <w:rsid w:val="006B4197"/>
    <w:rsid w:val="006B7AAC"/>
    <w:rsid w:val="006D31B0"/>
    <w:rsid w:val="006E7601"/>
    <w:rsid w:val="006F3318"/>
    <w:rsid w:val="006F60A2"/>
    <w:rsid w:val="00707255"/>
    <w:rsid w:val="00707A71"/>
    <w:rsid w:val="00711498"/>
    <w:rsid w:val="00715963"/>
    <w:rsid w:val="00715F1D"/>
    <w:rsid w:val="00717AE0"/>
    <w:rsid w:val="00732997"/>
    <w:rsid w:val="007340D3"/>
    <w:rsid w:val="00734914"/>
    <w:rsid w:val="007355EF"/>
    <w:rsid w:val="007366DF"/>
    <w:rsid w:val="007419C7"/>
    <w:rsid w:val="00742D94"/>
    <w:rsid w:val="00760BD1"/>
    <w:rsid w:val="00763AAC"/>
    <w:rsid w:val="00773923"/>
    <w:rsid w:val="00775E60"/>
    <w:rsid w:val="00775FFD"/>
    <w:rsid w:val="0078148A"/>
    <w:rsid w:val="00781780"/>
    <w:rsid w:val="00783D1E"/>
    <w:rsid w:val="00796F16"/>
    <w:rsid w:val="007A5DF7"/>
    <w:rsid w:val="007A78EC"/>
    <w:rsid w:val="007B260F"/>
    <w:rsid w:val="007B3908"/>
    <w:rsid w:val="007B6D87"/>
    <w:rsid w:val="007C242A"/>
    <w:rsid w:val="007C50F6"/>
    <w:rsid w:val="007D006C"/>
    <w:rsid w:val="007D0DA3"/>
    <w:rsid w:val="007D68E0"/>
    <w:rsid w:val="007E08CD"/>
    <w:rsid w:val="007E1A27"/>
    <w:rsid w:val="007F1163"/>
    <w:rsid w:val="007F5768"/>
    <w:rsid w:val="007F7B6B"/>
    <w:rsid w:val="007F7F56"/>
    <w:rsid w:val="0080343E"/>
    <w:rsid w:val="008074A2"/>
    <w:rsid w:val="0081717D"/>
    <w:rsid w:val="0082183F"/>
    <w:rsid w:val="00824015"/>
    <w:rsid w:val="008306EA"/>
    <w:rsid w:val="0083657B"/>
    <w:rsid w:val="00842AB3"/>
    <w:rsid w:val="008462C2"/>
    <w:rsid w:val="00847A7D"/>
    <w:rsid w:val="008528EE"/>
    <w:rsid w:val="00853EC4"/>
    <w:rsid w:val="00854D07"/>
    <w:rsid w:val="00863198"/>
    <w:rsid w:val="00875903"/>
    <w:rsid w:val="00882D8D"/>
    <w:rsid w:val="00885EC8"/>
    <w:rsid w:val="0089267D"/>
    <w:rsid w:val="00894085"/>
    <w:rsid w:val="00896FD5"/>
    <w:rsid w:val="00897CA4"/>
    <w:rsid w:val="008A0342"/>
    <w:rsid w:val="008A63E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1CB4"/>
    <w:rsid w:val="008E61C5"/>
    <w:rsid w:val="008E6CE7"/>
    <w:rsid w:val="008F414B"/>
    <w:rsid w:val="008F68CD"/>
    <w:rsid w:val="008F76B5"/>
    <w:rsid w:val="009005DF"/>
    <w:rsid w:val="00902EA6"/>
    <w:rsid w:val="00904638"/>
    <w:rsid w:val="009065A7"/>
    <w:rsid w:val="00907889"/>
    <w:rsid w:val="009105A7"/>
    <w:rsid w:val="00912368"/>
    <w:rsid w:val="00914AAB"/>
    <w:rsid w:val="009225BF"/>
    <w:rsid w:val="00922FC8"/>
    <w:rsid w:val="0093092E"/>
    <w:rsid w:val="00930E88"/>
    <w:rsid w:val="00935287"/>
    <w:rsid w:val="00940387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35D4"/>
    <w:rsid w:val="00995B55"/>
    <w:rsid w:val="009A0A87"/>
    <w:rsid w:val="009A3139"/>
    <w:rsid w:val="009B0AE0"/>
    <w:rsid w:val="009B4FAE"/>
    <w:rsid w:val="009C0F82"/>
    <w:rsid w:val="009C1C13"/>
    <w:rsid w:val="009C5A4C"/>
    <w:rsid w:val="009D3683"/>
    <w:rsid w:val="009D3F9A"/>
    <w:rsid w:val="009D42A4"/>
    <w:rsid w:val="009E1016"/>
    <w:rsid w:val="009F2E34"/>
    <w:rsid w:val="00A15D06"/>
    <w:rsid w:val="00A2798C"/>
    <w:rsid w:val="00A30F9C"/>
    <w:rsid w:val="00A31807"/>
    <w:rsid w:val="00A3570A"/>
    <w:rsid w:val="00A357D6"/>
    <w:rsid w:val="00A40862"/>
    <w:rsid w:val="00A441EE"/>
    <w:rsid w:val="00A44AC1"/>
    <w:rsid w:val="00A504A2"/>
    <w:rsid w:val="00A52905"/>
    <w:rsid w:val="00A53C8E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883"/>
    <w:rsid w:val="00A94AE6"/>
    <w:rsid w:val="00A96819"/>
    <w:rsid w:val="00AA2DCC"/>
    <w:rsid w:val="00AA4D86"/>
    <w:rsid w:val="00AB1169"/>
    <w:rsid w:val="00AB2E3C"/>
    <w:rsid w:val="00AB4920"/>
    <w:rsid w:val="00AC0595"/>
    <w:rsid w:val="00AD217D"/>
    <w:rsid w:val="00AD25AC"/>
    <w:rsid w:val="00AE062A"/>
    <w:rsid w:val="00AE0992"/>
    <w:rsid w:val="00AE223F"/>
    <w:rsid w:val="00AE58E8"/>
    <w:rsid w:val="00AE6429"/>
    <w:rsid w:val="00AE6977"/>
    <w:rsid w:val="00AF192D"/>
    <w:rsid w:val="00AF1A69"/>
    <w:rsid w:val="00AF5C2B"/>
    <w:rsid w:val="00B0086E"/>
    <w:rsid w:val="00B00CA1"/>
    <w:rsid w:val="00B05D66"/>
    <w:rsid w:val="00B121E1"/>
    <w:rsid w:val="00B125DD"/>
    <w:rsid w:val="00B13C1A"/>
    <w:rsid w:val="00B13FBD"/>
    <w:rsid w:val="00B24C1F"/>
    <w:rsid w:val="00B30A62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7E5B"/>
    <w:rsid w:val="00BA124B"/>
    <w:rsid w:val="00BB3C78"/>
    <w:rsid w:val="00BB456D"/>
    <w:rsid w:val="00BC0C33"/>
    <w:rsid w:val="00BC132C"/>
    <w:rsid w:val="00BC3400"/>
    <w:rsid w:val="00BC39C2"/>
    <w:rsid w:val="00BE1501"/>
    <w:rsid w:val="00BE767D"/>
    <w:rsid w:val="00BE7AEB"/>
    <w:rsid w:val="00BE7E60"/>
    <w:rsid w:val="00BF2027"/>
    <w:rsid w:val="00BF4366"/>
    <w:rsid w:val="00C07C32"/>
    <w:rsid w:val="00C114D6"/>
    <w:rsid w:val="00C17FC4"/>
    <w:rsid w:val="00C27ECE"/>
    <w:rsid w:val="00C300D8"/>
    <w:rsid w:val="00C33D6D"/>
    <w:rsid w:val="00C4415E"/>
    <w:rsid w:val="00C51A8F"/>
    <w:rsid w:val="00C572EF"/>
    <w:rsid w:val="00C62C16"/>
    <w:rsid w:val="00C6693B"/>
    <w:rsid w:val="00C72181"/>
    <w:rsid w:val="00C723EE"/>
    <w:rsid w:val="00C7490E"/>
    <w:rsid w:val="00C775A6"/>
    <w:rsid w:val="00C8377C"/>
    <w:rsid w:val="00C851CE"/>
    <w:rsid w:val="00C86E60"/>
    <w:rsid w:val="00C87332"/>
    <w:rsid w:val="00C877D7"/>
    <w:rsid w:val="00C96797"/>
    <w:rsid w:val="00C96CD9"/>
    <w:rsid w:val="00C96D18"/>
    <w:rsid w:val="00CA2875"/>
    <w:rsid w:val="00CA782E"/>
    <w:rsid w:val="00CC0DA1"/>
    <w:rsid w:val="00CC64E3"/>
    <w:rsid w:val="00CC698F"/>
    <w:rsid w:val="00CD54D0"/>
    <w:rsid w:val="00CE2111"/>
    <w:rsid w:val="00CE38E0"/>
    <w:rsid w:val="00CE39F0"/>
    <w:rsid w:val="00CE7201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5D28"/>
    <w:rsid w:val="00D27EB0"/>
    <w:rsid w:val="00D42D6F"/>
    <w:rsid w:val="00D435AD"/>
    <w:rsid w:val="00D54F2E"/>
    <w:rsid w:val="00D61D30"/>
    <w:rsid w:val="00D71510"/>
    <w:rsid w:val="00D7368F"/>
    <w:rsid w:val="00D739D8"/>
    <w:rsid w:val="00D74BB8"/>
    <w:rsid w:val="00D76456"/>
    <w:rsid w:val="00D770DF"/>
    <w:rsid w:val="00D90422"/>
    <w:rsid w:val="00D917DE"/>
    <w:rsid w:val="00D933E7"/>
    <w:rsid w:val="00DA0867"/>
    <w:rsid w:val="00DA19F6"/>
    <w:rsid w:val="00DB401C"/>
    <w:rsid w:val="00DB4A30"/>
    <w:rsid w:val="00DB50E7"/>
    <w:rsid w:val="00DB7B1A"/>
    <w:rsid w:val="00DC548F"/>
    <w:rsid w:val="00DC664F"/>
    <w:rsid w:val="00DD10AB"/>
    <w:rsid w:val="00DD2480"/>
    <w:rsid w:val="00DD4149"/>
    <w:rsid w:val="00DE5EFF"/>
    <w:rsid w:val="00DE6787"/>
    <w:rsid w:val="00E01E18"/>
    <w:rsid w:val="00E02C26"/>
    <w:rsid w:val="00E05AEE"/>
    <w:rsid w:val="00E12E0B"/>
    <w:rsid w:val="00E1549A"/>
    <w:rsid w:val="00E17522"/>
    <w:rsid w:val="00E20530"/>
    <w:rsid w:val="00E22804"/>
    <w:rsid w:val="00E34FC7"/>
    <w:rsid w:val="00E44D78"/>
    <w:rsid w:val="00E46150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D2E"/>
    <w:rsid w:val="00E75D70"/>
    <w:rsid w:val="00E767C5"/>
    <w:rsid w:val="00E8024E"/>
    <w:rsid w:val="00E802D4"/>
    <w:rsid w:val="00E82800"/>
    <w:rsid w:val="00E840CD"/>
    <w:rsid w:val="00E873E8"/>
    <w:rsid w:val="00E87C00"/>
    <w:rsid w:val="00E9423C"/>
    <w:rsid w:val="00EA0440"/>
    <w:rsid w:val="00EA0FFA"/>
    <w:rsid w:val="00EA146A"/>
    <w:rsid w:val="00EB53E1"/>
    <w:rsid w:val="00EB663F"/>
    <w:rsid w:val="00EC0A9F"/>
    <w:rsid w:val="00EC2DE1"/>
    <w:rsid w:val="00EC429C"/>
    <w:rsid w:val="00ED2AFD"/>
    <w:rsid w:val="00ED7D18"/>
    <w:rsid w:val="00ED7E38"/>
    <w:rsid w:val="00EE3C25"/>
    <w:rsid w:val="00EE567F"/>
    <w:rsid w:val="00EE6895"/>
    <w:rsid w:val="00F009AE"/>
    <w:rsid w:val="00F052A9"/>
    <w:rsid w:val="00F15A8B"/>
    <w:rsid w:val="00F17538"/>
    <w:rsid w:val="00F22904"/>
    <w:rsid w:val="00F33745"/>
    <w:rsid w:val="00F353B1"/>
    <w:rsid w:val="00F3572F"/>
    <w:rsid w:val="00F35EA8"/>
    <w:rsid w:val="00F43686"/>
    <w:rsid w:val="00F460A1"/>
    <w:rsid w:val="00F545A4"/>
    <w:rsid w:val="00F67470"/>
    <w:rsid w:val="00F72DE6"/>
    <w:rsid w:val="00F77390"/>
    <w:rsid w:val="00F82C81"/>
    <w:rsid w:val="00F845A3"/>
    <w:rsid w:val="00F85393"/>
    <w:rsid w:val="00FA17D5"/>
    <w:rsid w:val="00FA1983"/>
    <w:rsid w:val="00FB225F"/>
    <w:rsid w:val="00FB2FB6"/>
    <w:rsid w:val="00FB6084"/>
    <w:rsid w:val="00FB6B48"/>
    <w:rsid w:val="00FC3270"/>
    <w:rsid w:val="00FD0F65"/>
    <w:rsid w:val="00FD1F22"/>
    <w:rsid w:val="00FE198C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21B0358"/>
  <w15:docId w15:val="{5675995D-03DA-43D7-A90A-9535FBE7B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20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53CE7C-BD3B-4513-B286-3395DA417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6050DC-65E7-4890-B982-B62CD7427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3091</Words>
  <Characters>17620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21</cp:revision>
  <cp:lastPrinted>2021-02-16T04:52:00Z</cp:lastPrinted>
  <dcterms:created xsi:type="dcterms:W3CDTF">2025-09-13T04:38:00Z</dcterms:created>
  <dcterms:modified xsi:type="dcterms:W3CDTF">2026-06-23T09:37:00Z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